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9F" w:rsidRDefault="004E7013">
      <w:pPr>
        <w:pStyle w:val="a4"/>
      </w:pPr>
      <w:r>
        <w:rPr>
          <w:color w:val="CC0099"/>
        </w:rPr>
        <w:t>ДОКУМЕНТЫ,</w:t>
      </w:r>
      <w:r>
        <w:rPr>
          <w:color w:val="CC0099"/>
          <w:spacing w:val="-11"/>
        </w:rPr>
        <w:t xml:space="preserve"> </w:t>
      </w:r>
      <w:r>
        <w:rPr>
          <w:color w:val="CC0099"/>
        </w:rPr>
        <w:t>ПРЕДОСТАВЛЯЕМЫЕ</w:t>
      </w:r>
      <w:r>
        <w:rPr>
          <w:color w:val="CC0099"/>
          <w:spacing w:val="-8"/>
        </w:rPr>
        <w:t xml:space="preserve"> </w:t>
      </w:r>
      <w:r>
        <w:rPr>
          <w:color w:val="CC0099"/>
        </w:rPr>
        <w:t>В</w:t>
      </w:r>
      <w:r>
        <w:rPr>
          <w:color w:val="CC0099"/>
          <w:spacing w:val="-9"/>
        </w:rPr>
        <w:t xml:space="preserve"> </w:t>
      </w:r>
      <w:r>
        <w:rPr>
          <w:color w:val="CC0099"/>
        </w:rPr>
        <w:t>ПРИЕМНУЮ</w:t>
      </w:r>
      <w:r>
        <w:rPr>
          <w:color w:val="CC0099"/>
          <w:spacing w:val="-8"/>
        </w:rPr>
        <w:t xml:space="preserve"> </w:t>
      </w:r>
      <w:r>
        <w:rPr>
          <w:color w:val="CC0099"/>
          <w:spacing w:val="-2"/>
        </w:rPr>
        <w:t>КОМИССИЮ</w:t>
      </w:r>
    </w:p>
    <w:p w:rsidR="00E1689F" w:rsidRDefault="004E7013">
      <w:pPr>
        <w:pStyle w:val="a3"/>
        <w:spacing w:before="292"/>
        <w:ind w:left="102" w:right="112" w:firstLine="707"/>
        <w:jc w:val="both"/>
      </w:pPr>
      <w:r>
        <w:rPr>
          <w:b/>
          <w:color w:val="000099"/>
        </w:rPr>
        <w:t xml:space="preserve">Заявление </w:t>
      </w:r>
      <w:r>
        <w:rPr>
          <w:color w:val="000099"/>
        </w:rPr>
        <w:t>на имя руководителя УССО по форме, установленной Министерством образования (заполняется на месте).</w:t>
      </w:r>
    </w:p>
    <w:p w:rsidR="00E1689F" w:rsidRDefault="004E7013">
      <w:pPr>
        <w:spacing w:line="299" w:lineRule="exact"/>
        <w:ind w:left="810"/>
        <w:jc w:val="both"/>
        <w:rPr>
          <w:sz w:val="26"/>
        </w:rPr>
      </w:pPr>
      <w:r>
        <w:rPr>
          <w:b/>
          <w:color w:val="000099"/>
          <w:sz w:val="26"/>
        </w:rPr>
        <w:t>Документ</w:t>
      </w:r>
      <w:r>
        <w:rPr>
          <w:b/>
          <w:color w:val="000099"/>
          <w:spacing w:val="-9"/>
          <w:sz w:val="26"/>
        </w:rPr>
        <w:t xml:space="preserve"> </w:t>
      </w:r>
      <w:r>
        <w:rPr>
          <w:b/>
          <w:color w:val="000099"/>
          <w:sz w:val="26"/>
        </w:rPr>
        <w:t>об</w:t>
      </w:r>
      <w:r>
        <w:rPr>
          <w:b/>
          <w:color w:val="000099"/>
          <w:spacing w:val="-7"/>
          <w:sz w:val="26"/>
        </w:rPr>
        <w:t xml:space="preserve"> </w:t>
      </w:r>
      <w:r>
        <w:rPr>
          <w:b/>
          <w:color w:val="000099"/>
          <w:sz w:val="26"/>
        </w:rPr>
        <w:t>образовании</w:t>
      </w:r>
      <w:r>
        <w:rPr>
          <w:b/>
          <w:color w:val="000099"/>
          <w:spacing w:val="-7"/>
          <w:sz w:val="26"/>
        </w:rPr>
        <w:t xml:space="preserve"> </w:t>
      </w:r>
      <w:r>
        <w:rPr>
          <w:color w:val="000099"/>
          <w:sz w:val="26"/>
        </w:rPr>
        <w:t>и</w:t>
      </w:r>
      <w:r>
        <w:rPr>
          <w:color w:val="000099"/>
          <w:spacing w:val="-5"/>
          <w:sz w:val="26"/>
        </w:rPr>
        <w:t xml:space="preserve"> </w:t>
      </w:r>
      <w:r>
        <w:rPr>
          <w:b/>
          <w:color w:val="000099"/>
          <w:sz w:val="26"/>
        </w:rPr>
        <w:t>приложения</w:t>
      </w:r>
      <w:r>
        <w:rPr>
          <w:b/>
          <w:color w:val="000099"/>
          <w:spacing w:val="-7"/>
          <w:sz w:val="26"/>
        </w:rPr>
        <w:t xml:space="preserve"> </w:t>
      </w:r>
      <w:r>
        <w:rPr>
          <w:color w:val="000099"/>
          <w:sz w:val="26"/>
        </w:rPr>
        <w:t>к</w:t>
      </w:r>
      <w:r>
        <w:rPr>
          <w:color w:val="000099"/>
          <w:spacing w:val="-10"/>
          <w:sz w:val="26"/>
        </w:rPr>
        <w:t xml:space="preserve"> </w:t>
      </w:r>
      <w:r>
        <w:rPr>
          <w:color w:val="000099"/>
          <w:sz w:val="26"/>
        </w:rPr>
        <w:t>нему</w:t>
      </w:r>
      <w:r>
        <w:rPr>
          <w:color w:val="000099"/>
          <w:spacing w:val="-11"/>
          <w:sz w:val="26"/>
        </w:rPr>
        <w:t xml:space="preserve"> </w:t>
      </w:r>
      <w:r>
        <w:rPr>
          <w:color w:val="000099"/>
          <w:sz w:val="26"/>
        </w:rPr>
        <w:t>(оригинал</w:t>
      </w:r>
      <w:r>
        <w:rPr>
          <w:color w:val="000099"/>
          <w:spacing w:val="-8"/>
          <w:sz w:val="26"/>
        </w:rPr>
        <w:t xml:space="preserve"> </w:t>
      </w:r>
      <w:r>
        <w:rPr>
          <w:color w:val="000099"/>
          <w:sz w:val="26"/>
        </w:rPr>
        <w:t>и</w:t>
      </w:r>
      <w:r>
        <w:rPr>
          <w:color w:val="000099"/>
          <w:spacing w:val="-8"/>
          <w:sz w:val="26"/>
        </w:rPr>
        <w:t xml:space="preserve"> </w:t>
      </w:r>
      <w:r>
        <w:rPr>
          <w:color w:val="000099"/>
          <w:spacing w:val="-2"/>
          <w:sz w:val="26"/>
        </w:rPr>
        <w:t>ксерокопия)</w:t>
      </w:r>
    </w:p>
    <w:p w:rsidR="00E1689F" w:rsidRDefault="004E7013">
      <w:pPr>
        <w:spacing w:before="1"/>
        <w:ind w:left="810"/>
        <w:jc w:val="both"/>
        <w:rPr>
          <w:sz w:val="26"/>
        </w:rPr>
      </w:pPr>
      <w:r>
        <w:rPr>
          <w:b/>
          <w:color w:val="000099"/>
          <w:sz w:val="26"/>
        </w:rPr>
        <w:t>Документ</w:t>
      </w:r>
      <w:r>
        <w:rPr>
          <w:b/>
          <w:color w:val="000099"/>
          <w:spacing w:val="-10"/>
          <w:sz w:val="26"/>
        </w:rPr>
        <w:t xml:space="preserve"> </w:t>
      </w:r>
      <w:r>
        <w:rPr>
          <w:b/>
          <w:color w:val="000099"/>
          <w:sz w:val="26"/>
        </w:rPr>
        <w:t>об</w:t>
      </w:r>
      <w:r>
        <w:rPr>
          <w:b/>
          <w:color w:val="000099"/>
          <w:spacing w:val="-8"/>
          <w:sz w:val="26"/>
        </w:rPr>
        <w:t xml:space="preserve"> </w:t>
      </w:r>
      <w:r>
        <w:rPr>
          <w:b/>
          <w:color w:val="000099"/>
          <w:sz w:val="26"/>
        </w:rPr>
        <w:t>окончании</w:t>
      </w:r>
      <w:r>
        <w:rPr>
          <w:b/>
          <w:color w:val="000099"/>
          <w:spacing w:val="-7"/>
          <w:sz w:val="26"/>
        </w:rPr>
        <w:t xml:space="preserve"> </w:t>
      </w:r>
      <w:r>
        <w:rPr>
          <w:b/>
          <w:color w:val="000099"/>
          <w:sz w:val="26"/>
        </w:rPr>
        <w:t>ДШИ</w:t>
      </w:r>
      <w:r>
        <w:rPr>
          <w:b/>
          <w:color w:val="000099"/>
          <w:spacing w:val="-7"/>
          <w:sz w:val="26"/>
        </w:rPr>
        <w:t xml:space="preserve"> </w:t>
      </w:r>
      <w:r>
        <w:rPr>
          <w:color w:val="000099"/>
          <w:sz w:val="26"/>
        </w:rPr>
        <w:t>(ДМШИ),</w:t>
      </w:r>
      <w:r>
        <w:rPr>
          <w:color w:val="000099"/>
          <w:spacing w:val="-7"/>
          <w:sz w:val="26"/>
        </w:rPr>
        <w:t xml:space="preserve"> </w:t>
      </w:r>
      <w:r>
        <w:rPr>
          <w:color w:val="000099"/>
          <w:sz w:val="26"/>
        </w:rPr>
        <w:t>или</w:t>
      </w:r>
      <w:r>
        <w:rPr>
          <w:color w:val="000099"/>
          <w:spacing w:val="-9"/>
          <w:sz w:val="26"/>
        </w:rPr>
        <w:t xml:space="preserve"> </w:t>
      </w:r>
      <w:r>
        <w:rPr>
          <w:color w:val="000099"/>
          <w:spacing w:val="-2"/>
          <w:sz w:val="26"/>
        </w:rPr>
        <w:t>справка.</w:t>
      </w:r>
    </w:p>
    <w:p w:rsidR="00E1689F" w:rsidRDefault="004E7013">
      <w:pPr>
        <w:spacing w:before="1"/>
        <w:ind w:left="102" w:right="112" w:firstLine="707"/>
        <w:jc w:val="both"/>
        <w:rPr>
          <w:color w:val="000099"/>
          <w:sz w:val="26"/>
        </w:rPr>
      </w:pPr>
      <w:r>
        <w:rPr>
          <w:b/>
          <w:color w:val="000099"/>
          <w:sz w:val="26"/>
        </w:rPr>
        <w:t>Медицинская справка</w:t>
      </w:r>
      <w:r>
        <w:rPr>
          <w:b/>
          <w:color w:val="000099"/>
          <w:spacing w:val="-2"/>
          <w:sz w:val="26"/>
        </w:rPr>
        <w:t xml:space="preserve"> </w:t>
      </w:r>
      <w:r>
        <w:rPr>
          <w:color w:val="000099"/>
          <w:sz w:val="26"/>
        </w:rPr>
        <w:t>о состоянии здоровья по форме, установленно</w:t>
      </w:r>
      <w:r w:rsidR="00AF037A">
        <w:rPr>
          <w:color w:val="000099"/>
          <w:sz w:val="26"/>
        </w:rPr>
        <w:t>й Министерством здравоохранения.</w:t>
      </w:r>
    </w:p>
    <w:p w:rsidR="00AF037A" w:rsidRDefault="00AF037A">
      <w:pPr>
        <w:spacing w:before="1"/>
        <w:ind w:left="102" w:right="112" w:firstLine="707"/>
        <w:jc w:val="both"/>
        <w:rPr>
          <w:sz w:val="26"/>
        </w:rPr>
      </w:pPr>
      <w:r>
        <w:rPr>
          <w:b/>
          <w:color w:val="000099"/>
          <w:sz w:val="26"/>
        </w:rPr>
        <w:t>Выписка из медицинских документов, паспорт прививок (для мед. р</w:t>
      </w:r>
      <w:bookmarkStart w:id="0" w:name="_GoBack"/>
      <w:bookmarkEnd w:id="0"/>
      <w:r>
        <w:rPr>
          <w:b/>
          <w:color w:val="000099"/>
          <w:sz w:val="26"/>
        </w:rPr>
        <w:t>аботника).</w:t>
      </w:r>
    </w:p>
    <w:p w:rsidR="00E1689F" w:rsidRDefault="004E7013">
      <w:pPr>
        <w:spacing w:line="298" w:lineRule="exact"/>
        <w:ind w:left="810"/>
        <w:jc w:val="both"/>
        <w:rPr>
          <w:sz w:val="26"/>
        </w:rPr>
      </w:pPr>
      <w:r>
        <w:rPr>
          <w:b/>
          <w:color w:val="000099"/>
          <w:sz w:val="26"/>
        </w:rPr>
        <w:t>Паспорт</w:t>
      </w:r>
      <w:r>
        <w:rPr>
          <w:b/>
          <w:color w:val="000099"/>
          <w:spacing w:val="-15"/>
          <w:sz w:val="26"/>
        </w:rPr>
        <w:t xml:space="preserve"> </w:t>
      </w:r>
      <w:r>
        <w:rPr>
          <w:color w:val="000099"/>
          <w:sz w:val="26"/>
        </w:rPr>
        <w:t>(предъявляется</w:t>
      </w:r>
      <w:r>
        <w:rPr>
          <w:color w:val="000099"/>
          <w:spacing w:val="-15"/>
          <w:sz w:val="26"/>
        </w:rPr>
        <w:t xml:space="preserve"> </w:t>
      </w:r>
      <w:r>
        <w:rPr>
          <w:color w:val="000099"/>
          <w:spacing w:val="-2"/>
          <w:sz w:val="26"/>
        </w:rPr>
        <w:t>лично)</w:t>
      </w:r>
    </w:p>
    <w:p w:rsidR="00E1689F" w:rsidRDefault="004E7013">
      <w:pPr>
        <w:ind w:left="102" w:right="109" w:firstLine="707"/>
        <w:jc w:val="both"/>
        <w:rPr>
          <w:sz w:val="26"/>
        </w:rPr>
      </w:pPr>
      <w:r>
        <w:rPr>
          <w:b/>
          <w:color w:val="000099"/>
          <w:sz w:val="26"/>
        </w:rPr>
        <w:t>Ксерокопия</w:t>
      </w:r>
      <w:r>
        <w:rPr>
          <w:b/>
          <w:color w:val="000099"/>
          <w:spacing w:val="-1"/>
          <w:sz w:val="26"/>
        </w:rPr>
        <w:t xml:space="preserve"> </w:t>
      </w:r>
      <w:r>
        <w:rPr>
          <w:b/>
          <w:color w:val="000099"/>
          <w:sz w:val="26"/>
        </w:rPr>
        <w:t>паспорта (две копии)</w:t>
      </w:r>
      <w:r>
        <w:rPr>
          <w:color w:val="000099"/>
          <w:sz w:val="26"/>
        </w:rPr>
        <w:t>: 30-31, 32-33 стр. (личные данные, фотография), 24-25 стр. (прописка).</w:t>
      </w:r>
    </w:p>
    <w:p w:rsidR="00E1689F" w:rsidRDefault="004E7013">
      <w:pPr>
        <w:spacing w:line="299" w:lineRule="exact"/>
        <w:ind w:left="810"/>
        <w:jc w:val="both"/>
        <w:rPr>
          <w:sz w:val="26"/>
        </w:rPr>
      </w:pPr>
      <w:r>
        <w:rPr>
          <w:b/>
          <w:color w:val="000099"/>
          <w:sz w:val="26"/>
        </w:rPr>
        <w:t>Конверты</w:t>
      </w:r>
      <w:r>
        <w:rPr>
          <w:b/>
          <w:color w:val="000099"/>
          <w:spacing w:val="-8"/>
          <w:sz w:val="26"/>
        </w:rPr>
        <w:t xml:space="preserve"> </w:t>
      </w:r>
      <w:r>
        <w:rPr>
          <w:color w:val="000099"/>
          <w:sz w:val="26"/>
        </w:rPr>
        <w:t>(почтовые)</w:t>
      </w:r>
      <w:r>
        <w:rPr>
          <w:color w:val="000099"/>
          <w:spacing w:val="-6"/>
          <w:sz w:val="26"/>
        </w:rPr>
        <w:t xml:space="preserve"> </w:t>
      </w:r>
      <w:r>
        <w:rPr>
          <w:color w:val="000099"/>
          <w:sz w:val="26"/>
        </w:rPr>
        <w:t>–</w:t>
      </w:r>
      <w:r>
        <w:rPr>
          <w:color w:val="000099"/>
          <w:spacing w:val="-7"/>
          <w:sz w:val="26"/>
        </w:rPr>
        <w:t xml:space="preserve"> </w:t>
      </w:r>
      <w:r>
        <w:rPr>
          <w:color w:val="000099"/>
          <w:sz w:val="26"/>
        </w:rPr>
        <w:t>2</w:t>
      </w:r>
      <w:r>
        <w:rPr>
          <w:color w:val="000099"/>
          <w:spacing w:val="-7"/>
          <w:sz w:val="26"/>
        </w:rPr>
        <w:t xml:space="preserve"> </w:t>
      </w:r>
      <w:r>
        <w:rPr>
          <w:color w:val="000099"/>
          <w:spacing w:val="-5"/>
          <w:sz w:val="26"/>
        </w:rPr>
        <w:t>шт.</w:t>
      </w:r>
    </w:p>
    <w:p w:rsidR="00E1689F" w:rsidRDefault="004E7013">
      <w:pPr>
        <w:spacing w:before="1"/>
        <w:ind w:left="810"/>
        <w:jc w:val="both"/>
        <w:rPr>
          <w:sz w:val="26"/>
        </w:rPr>
      </w:pPr>
      <w:r>
        <w:rPr>
          <w:b/>
          <w:color w:val="000099"/>
          <w:sz w:val="26"/>
        </w:rPr>
        <w:t>6</w:t>
      </w:r>
      <w:r>
        <w:rPr>
          <w:b/>
          <w:color w:val="000099"/>
          <w:spacing w:val="-4"/>
          <w:sz w:val="26"/>
        </w:rPr>
        <w:t xml:space="preserve"> </w:t>
      </w:r>
      <w:r>
        <w:rPr>
          <w:b/>
          <w:color w:val="000099"/>
          <w:sz w:val="26"/>
        </w:rPr>
        <w:t>фотографий</w:t>
      </w:r>
      <w:r>
        <w:rPr>
          <w:b/>
          <w:color w:val="000099"/>
          <w:spacing w:val="-6"/>
          <w:sz w:val="26"/>
        </w:rPr>
        <w:t xml:space="preserve"> </w:t>
      </w:r>
      <w:r>
        <w:rPr>
          <w:color w:val="000099"/>
          <w:sz w:val="26"/>
        </w:rPr>
        <w:t>3х4</w:t>
      </w:r>
      <w:r>
        <w:rPr>
          <w:color w:val="000099"/>
          <w:spacing w:val="-6"/>
          <w:sz w:val="26"/>
        </w:rPr>
        <w:t xml:space="preserve"> </w:t>
      </w:r>
      <w:r>
        <w:rPr>
          <w:color w:val="000099"/>
          <w:sz w:val="26"/>
        </w:rPr>
        <w:t>для</w:t>
      </w:r>
      <w:r>
        <w:rPr>
          <w:color w:val="000099"/>
          <w:spacing w:val="-7"/>
          <w:sz w:val="26"/>
        </w:rPr>
        <w:t xml:space="preserve"> </w:t>
      </w:r>
      <w:r>
        <w:rPr>
          <w:color w:val="000099"/>
          <w:spacing w:val="-2"/>
          <w:sz w:val="26"/>
        </w:rPr>
        <w:t>документов.</w:t>
      </w:r>
    </w:p>
    <w:p w:rsidR="00E1689F" w:rsidRDefault="004E7013">
      <w:pPr>
        <w:spacing w:before="1"/>
        <w:ind w:left="102" w:right="109" w:firstLine="707"/>
        <w:jc w:val="both"/>
        <w:rPr>
          <w:sz w:val="26"/>
        </w:rPr>
      </w:pPr>
      <w:r>
        <w:rPr>
          <w:b/>
          <w:color w:val="000099"/>
          <w:sz w:val="26"/>
        </w:rPr>
        <w:t xml:space="preserve">Справка от врача-фониатра (заключение оториноларинголога) </w:t>
      </w:r>
      <w:r>
        <w:rPr>
          <w:color w:val="000099"/>
          <w:sz w:val="26"/>
        </w:rPr>
        <w:t>для поступающих на специальность «Дирижирование»</w:t>
      </w:r>
    </w:p>
    <w:p w:rsidR="00E1689F" w:rsidRDefault="004E7013">
      <w:pPr>
        <w:ind w:left="102" w:right="115" w:firstLine="707"/>
        <w:jc w:val="both"/>
        <w:rPr>
          <w:sz w:val="24"/>
        </w:rPr>
      </w:pPr>
      <w:r>
        <w:rPr>
          <w:color w:val="000099"/>
          <w:sz w:val="24"/>
        </w:rPr>
        <w:t xml:space="preserve">Для имеющих льготы: документы, подтверждающие данную льготу, и их </w:t>
      </w:r>
      <w:r>
        <w:rPr>
          <w:color w:val="000099"/>
          <w:spacing w:val="-2"/>
          <w:sz w:val="24"/>
        </w:rPr>
        <w:t>ксерокопии.</w:t>
      </w:r>
    </w:p>
    <w:p w:rsidR="00E1689F" w:rsidRDefault="004E7013">
      <w:pPr>
        <w:ind w:left="102" w:right="112" w:firstLine="707"/>
        <w:jc w:val="both"/>
        <w:rPr>
          <w:sz w:val="24"/>
        </w:rPr>
      </w:pPr>
      <w:r>
        <w:rPr>
          <w:color w:val="000099"/>
          <w:sz w:val="24"/>
        </w:rPr>
        <w:t>Для абитуриентов из многодетных семей (3 и более детей): справки о составе</w:t>
      </w:r>
      <w:r>
        <w:rPr>
          <w:color w:val="000099"/>
          <w:spacing w:val="40"/>
          <w:sz w:val="24"/>
        </w:rPr>
        <w:t xml:space="preserve"> </w:t>
      </w:r>
      <w:r>
        <w:rPr>
          <w:color w:val="000099"/>
          <w:sz w:val="24"/>
        </w:rPr>
        <w:t>семьи, оригинал и ксерокопию удостоверения многодетной семьи.</w:t>
      </w:r>
    </w:p>
    <w:p w:rsidR="00E1689F" w:rsidRDefault="004E7013">
      <w:pPr>
        <w:ind w:left="102" w:right="108" w:firstLine="707"/>
        <w:jc w:val="both"/>
        <w:rPr>
          <w:sz w:val="24"/>
        </w:rPr>
      </w:pPr>
      <w:r>
        <w:rPr>
          <w:color w:val="000099"/>
          <w:sz w:val="24"/>
        </w:rPr>
        <w:t>Для лиц, проживающих в радиоактивно зараженных зонах, необходима справка из исполнительного комитета, подтверждающая проживание (наличие удостоверения не исключает необходимости предоставления справки).</w:t>
      </w:r>
    </w:p>
    <w:p w:rsidR="00E1689F" w:rsidRDefault="004E7013">
      <w:pPr>
        <w:ind w:left="102" w:right="107" w:firstLine="707"/>
        <w:jc w:val="both"/>
        <w:rPr>
          <w:sz w:val="24"/>
        </w:rPr>
      </w:pPr>
      <w:r>
        <w:rPr>
          <w:color w:val="000099"/>
          <w:sz w:val="24"/>
        </w:rPr>
        <w:t>Для лиц с нарушениями зрения, слуха, функций опорно-двигательного аппарата, детей-инвалидов в возрасте до 18 лет, инвалидов I, II или III группы так же необходимо заключение врачебно-консультационной или медико-реабилитационной экспертной комиссии об отсутствии медицинских противопоказаний для обучения по избранной специальности (направлению специальности) и присваиваемой квалификации.</w:t>
      </w:r>
    </w:p>
    <w:p w:rsidR="00E1689F" w:rsidRDefault="004E7013">
      <w:pPr>
        <w:spacing w:before="8" w:line="295" w:lineRule="exact"/>
        <w:ind w:left="102"/>
        <w:rPr>
          <w:b/>
          <w:sz w:val="26"/>
        </w:rPr>
      </w:pPr>
      <w:r>
        <w:rPr>
          <w:b/>
          <w:color w:val="CC0099"/>
          <w:sz w:val="26"/>
          <w:u w:val="single" w:color="CC0099"/>
        </w:rPr>
        <w:t>Абитуриентам,</w:t>
      </w:r>
      <w:r>
        <w:rPr>
          <w:b/>
          <w:color w:val="CC0099"/>
          <w:spacing w:val="-10"/>
          <w:sz w:val="26"/>
          <w:u w:val="single" w:color="CC0099"/>
        </w:rPr>
        <w:t xml:space="preserve"> </w:t>
      </w:r>
      <w:r>
        <w:rPr>
          <w:b/>
          <w:color w:val="CC0099"/>
          <w:sz w:val="26"/>
          <w:u w:val="single" w:color="CC0099"/>
        </w:rPr>
        <w:t>не</w:t>
      </w:r>
      <w:r>
        <w:rPr>
          <w:b/>
          <w:color w:val="CC0099"/>
          <w:spacing w:val="-10"/>
          <w:sz w:val="26"/>
          <w:u w:val="single" w:color="CC0099"/>
        </w:rPr>
        <w:t xml:space="preserve"> </w:t>
      </w:r>
      <w:r>
        <w:rPr>
          <w:b/>
          <w:color w:val="CC0099"/>
          <w:sz w:val="26"/>
          <w:u w:val="single" w:color="CC0099"/>
        </w:rPr>
        <w:t>достигшим</w:t>
      </w:r>
      <w:r>
        <w:rPr>
          <w:b/>
          <w:color w:val="CC0099"/>
          <w:spacing w:val="-10"/>
          <w:sz w:val="26"/>
          <w:u w:val="single" w:color="CC0099"/>
        </w:rPr>
        <w:t xml:space="preserve"> </w:t>
      </w:r>
      <w:r>
        <w:rPr>
          <w:b/>
          <w:color w:val="CC0099"/>
          <w:sz w:val="26"/>
          <w:u w:val="single" w:color="CC0099"/>
        </w:rPr>
        <w:t>18</w:t>
      </w:r>
      <w:r>
        <w:rPr>
          <w:b/>
          <w:color w:val="CC0099"/>
          <w:spacing w:val="-10"/>
          <w:sz w:val="26"/>
          <w:u w:val="single" w:color="CC0099"/>
        </w:rPr>
        <w:t xml:space="preserve"> </w:t>
      </w:r>
      <w:r>
        <w:rPr>
          <w:b/>
          <w:color w:val="CC0099"/>
          <w:sz w:val="26"/>
          <w:u w:val="single" w:color="CC0099"/>
        </w:rPr>
        <w:t>лет,</w:t>
      </w:r>
      <w:r>
        <w:rPr>
          <w:b/>
          <w:color w:val="CC0099"/>
          <w:spacing w:val="-8"/>
          <w:sz w:val="26"/>
          <w:u w:val="single" w:color="CC0099"/>
        </w:rPr>
        <w:t xml:space="preserve"> </w:t>
      </w:r>
      <w:r>
        <w:rPr>
          <w:b/>
          <w:color w:val="CC0099"/>
          <w:spacing w:val="-2"/>
          <w:sz w:val="26"/>
          <w:u w:val="single" w:color="CC0099"/>
        </w:rPr>
        <w:t>необходимо:</w:t>
      </w:r>
    </w:p>
    <w:p w:rsidR="00E1689F" w:rsidRDefault="004E7013">
      <w:pPr>
        <w:spacing w:line="295" w:lineRule="exact"/>
        <w:ind w:left="810"/>
        <w:rPr>
          <w:b/>
          <w:sz w:val="26"/>
        </w:rPr>
      </w:pPr>
      <w:r>
        <w:rPr>
          <w:b/>
          <w:color w:val="000099"/>
          <w:sz w:val="26"/>
        </w:rPr>
        <w:t>явиться</w:t>
      </w:r>
      <w:r>
        <w:rPr>
          <w:b/>
          <w:color w:val="000099"/>
          <w:spacing w:val="70"/>
          <w:w w:val="150"/>
          <w:sz w:val="26"/>
        </w:rPr>
        <w:t xml:space="preserve"> </w:t>
      </w:r>
      <w:r>
        <w:rPr>
          <w:color w:val="000099"/>
          <w:sz w:val="26"/>
        </w:rPr>
        <w:t>для</w:t>
      </w:r>
      <w:r>
        <w:rPr>
          <w:color w:val="000099"/>
          <w:spacing w:val="72"/>
          <w:w w:val="150"/>
          <w:sz w:val="26"/>
        </w:rPr>
        <w:t xml:space="preserve"> </w:t>
      </w:r>
      <w:r>
        <w:rPr>
          <w:color w:val="000099"/>
          <w:sz w:val="26"/>
        </w:rPr>
        <w:t>подачи</w:t>
      </w:r>
      <w:r>
        <w:rPr>
          <w:color w:val="000099"/>
          <w:spacing w:val="71"/>
          <w:w w:val="150"/>
          <w:sz w:val="26"/>
        </w:rPr>
        <w:t xml:space="preserve"> </w:t>
      </w:r>
      <w:r>
        <w:rPr>
          <w:color w:val="000099"/>
          <w:sz w:val="26"/>
        </w:rPr>
        <w:t>документов</w:t>
      </w:r>
      <w:r>
        <w:rPr>
          <w:color w:val="000099"/>
          <w:spacing w:val="74"/>
          <w:w w:val="150"/>
          <w:sz w:val="26"/>
        </w:rPr>
        <w:t xml:space="preserve"> </w:t>
      </w:r>
      <w:r>
        <w:rPr>
          <w:b/>
          <w:color w:val="000099"/>
          <w:sz w:val="26"/>
        </w:rPr>
        <w:t>вместе</w:t>
      </w:r>
      <w:r>
        <w:rPr>
          <w:b/>
          <w:color w:val="000099"/>
          <w:spacing w:val="71"/>
          <w:w w:val="150"/>
          <w:sz w:val="26"/>
        </w:rPr>
        <w:t xml:space="preserve"> </w:t>
      </w:r>
      <w:r>
        <w:rPr>
          <w:b/>
          <w:color w:val="000099"/>
          <w:sz w:val="26"/>
        </w:rPr>
        <w:t>с</w:t>
      </w:r>
      <w:r>
        <w:rPr>
          <w:b/>
          <w:color w:val="000099"/>
          <w:spacing w:val="71"/>
          <w:w w:val="150"/>
          <w:sz w:val="26"/>
        </w:rPr>
        <w:t xml:space="preserve"> </w:t>
      </w:r>
      <w:r>
        <w:rPr>
          <w:b/>
          <w:color w:val="000099"/>
          <w:sz w:val="26"/>
        </w:rPr>
        <w:t>законным</w:t>
      </w:r>
      <w:r>
        <w:rPr>
          <w:b/>
          <w:color w:val="000099"/>
          <w:spacing w:val="72"/>
          <w:w w:val="150"/>
          <w:sz w:val="26"/>
        </w:rPr>
        <w:t xml:space="preserve"> </w:t>
      </w:r>
      <w:r>
        <w:rPr>
          <w:b/>
          <w:color w:val="000099"/>
          <w:spacing w:val="-2"/>
          <w:sz w:val="26"/>
        </w:rPr>
        <w:t>представителем</w:t>
      </w:r>
    </w:p>
    <w:p w:rsidR="00E1689F" w:rsidRDefault="004E7013">
      <w:pPr>
        <w:spacing w:before="1"/>
        <w:ind w:left="810" w:right="696" w:hanging="708"/>
        <w:rPr>
          <w:sz w:val="26"/>
        </w:rPr>
      </w:pPr>
      <w:r>
        <w:rPr>
          <w:color w:val="000099"/>
          <w:sz w:val="26"/>
        </w:rPr>
        <w:t xml:space="preserve">(одним из родителей), который должен иметь при себе </w:t>
      </w:r>
      <w:r>
        <w:rPr>
          <w:b/>
          <w:color w:val="000099"/>
          <w:sz w:val="26"/>
        </w:rPr>
        <w:t>паспорт; предоставить</w:t>
      </w:r>
      <w:r>
        <w:rPr>
          <w:b/>
          <w:color w:val="000099"/>
          <w:spacing w:val="-6"/>
          <w:sz w:val="26"/>
        </w:rPr>
        <w:t xml:space="preserve"> </w:t>
      </w:r>
      <w:r>
        <w:rPr>
          <w:b/>
          <w:color w:val="000099"/>
          <w:sz w:val="26"/>
        </w:rPr>
        <w:t>свидетельство</w:t>
      </w:r>
      <w:r>
        <w:rPr>
          <w:b/>
          <w:color w:val="000099"/>
          <w:spacing w:val="-8"/>
          <w:sz w:val="26"/>
        </w:rPr>
        <w:t xml:space="preserve"> </w:t>
      </w:r>
      <w:r>
        <w:rPr>
          <w:b/>
          <w:color w:val="000099"/>
          <w:sz w:val="26"/>
        </w:rPr>
        <w:t>о</w:t>
      </w:r>
      <w:r>
        <w:rPr>
          <w:b/>
          <w:color w:val="000099"/>
          <w:spacing w:val="-8"/>
          <w:sz w:val="26"/>
        </w:rPr>
        <w:t xml:space="preserve"> </w:t>
      </w:r>
      <w:r>
        <w:rPr>
          <w:b/>
          <w:color w:val="000099"/>
          <w:sz w:val="26"/>
        </w:rPr>
        <w:t>рождении</w:t>
      </w:r>
      <w:r>
        <w:rPr>
          <w:b/>
          <w:color w:val="000099"/>
          <w:spacing w:val="-2"/>
          <w:sz w:val="26"/>
        </w:rPr>
        <w:t xml:space="preserve"> </w:t>
      </w:r>
      <w:r>
        <w:rPr>
          <w:color w:val="000099"/>
          <w:sz w:val="26"/>
        </w:rPr>
        <w:t>(оригинал</w:t>
      </w:r>
      <w:r>
        <w:rPr>
          <w:color w:val="000099"/>
          <w:spacing w:val="-8"/>
          <w:sz w:val="26"/>
        </w:rPr>
        <w:t xml:space="preserve"> </w:t>
      </w:r>
      <w:r>
        <w:rPr>
          <w:color w:val="000099"/>
          <w:sz w:val="26"/>
        </w:rPr>
        <w:t>и</w:t>
      </w:r>
      <w:r>
        <w:rPr>
          <w:color w:val="000099"/>
          <w:spacing w:val="-5"/>
          <w:sz w:val="26"/>
        </w:rPr>
        <w:t xml:space="preserve"> </w:t>
      </w:r>
      <w:r>
        <w:rPr>
          <w:color w:val="000099"/>
          <w:sz w:val="26"/>
        </w:rPr>
        <w:t>ксерокопия).</w:t>
      </w:r>
    </w:p>
    <w:p w:rsidR="00E1689F" w:rsidRDefault="00E1689F">
      <w:pPr>
        <w:pStyle w:val="a3"/>
      </w:pPr>
    </w:p>
    <w:p w:rsidR="00E1689F" w:rsidRDefault="004E7013">
      <w:pPr>
        <w:pStyle w:val="a3"/>
        <w:spacing w:before="1"/>
        <w:ind w:left="102" w:right="105" w:firstLine="539"/>
        <w:jc w:val="both"/>
      </w:pPr>
      <w:r>
        <w:rPr>
          <w:color w:val="000099"/>
        </w:rPr>
        <w:t xml:space="preserve">В случае невозможности прибытия абитуриента в приемную комиссию колледжа </w:t>
      </w:r>
      <w:r>
        <w:rPr>
          <w:b/>
          <w:color w:val="000099"/>
        </w:rPr>
        <w:t xml:space="preserve">по уважительной причине </w:t>
      </w:r>
      <w:r>
        <w:rPr>
          <w:color w:val="000099"/>
        </w:rPr>
        <w:t xml:space="preserve">(заболевание, участие в международных конкурсах или другие независящие от абитуриента обстоятельства, </w:t>
      </w:r>
      <w:r>
        <w:rPr>
          <w:b/>
          <w:color w:val="000099"/>
        </w:rPr>
        <w:t>подтвержденные документально</w:t>
      </w:r>
      <w:r>
        <w:rPr>
          <w:color w:val="000099"/>
        </w:rPr>
        <w:t xml:space="preserve">) документы подают законные представители несовершеннолетних абитуриентов (при предъявлении документов, подтверждающих статус законного представителя несовершеннолетнего абитуриента, т.е. </w:t>
      </w:r>
      <w:r>
        <w:rPr>
          <w:b/>
          <w:color w:val="000099"/>
        </w:rPr>
        <w:t xml:space="preserve">свидетельства о рождении </w:t>
      </w:r>
      <w:r>
        <w:rPr>
          <w:color w:val="000099"/>
        </w:rPr>
        <w:t xml:space="preserve">абитуриента) или представители абитуриентов, действующие на основании доверенности, удостоверенной нотариально или уполномоченным должностным лицом. В таком случае представитель абитуриента предъявляет документ, удостоверяющий личность самого представителя, и копию документа, удостоверяющего личность </w:t>
      </w:r>
      <w:r>
        <w:rPr>
          <w:color w:val="000099"/>
          <w:spacing w:val="-2"/>
        </w:rPr>
        <w:t>абитуриента.</w:t>
      </w:r>
    </w:p>
    <w:p w:rsidR="00E1689F" w:rsidRDefault="00E1689F">
      <w:pPr>
        <w:pStyle w:val="a3"/>
        <w:spacing w:before="6"/>
      </w:pPr>
    </w:p>
    <w:p w:rsidR="00E1689F" w:rsidRDefault="004E7013">
      <w:pPr>
        <w:ind w:left="102" w:right="114" w:firstLine="539"/>
        <w:jc w:val="both"/>
        <w:rPr>
          <w:b/>
          <w:sz w:val="26"/>
        </w:rPr>
      </w:pPr>
      <w:r>
        <w:rPr>
          <w:b/>
          <w:color w:val="000099"/>
          <w:sz w:val="26"/>
        </w:rPr>
        <w:t>Приемная</w:t>
      </w:r>
      <w:r>
        <w:rPr>
          <w:b/>
          <w:color w:val="000099"/>
          <w:spacing w:val="-1"/>
          <w:sz w:val="26"/>
        </w:rPr>
        <w:t xml:space="preserve"> </w:t>
      </w:r>
      <w:r>
        <w:rPr>
          <w:b/>
          <w:color w:val="000099"/>
          <w:sz w:val="26"/>
        </w:rPr>
        <w:t>комиссия имеет право дополнительно запросить у абитуриента документы, необходимые для принятия соответствующего решения.</w:t>
      </w:r>
    </w:p>
    <w:sectPr w:rsidR="00E1689F">
      <w:type w:val="continuous"/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689F"/>
    <w:rsid w:val="000E0B7A"/>
    <w:rsid w:val="004E7013"/>
    <w:rsid w:val="00AF037A"/>
    <w:rsid w:val="00E0522B"/>
    <w:rsid w:val="00E1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7D46"/>
  <w15:docId w15:val="{8CA6DF87-421D-465E-9F73-B82D3C2C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1"/>
      <w:ind w:left="17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4</cp:revision>
  <dcterms:created xsi:type="dcterms:W3CDTF">2023-06-08T08:11:00Z</dcterms:created>
  <dcterms:modified xsi:type="dcterms:W3CDTF">2023-06-08T11:28:00Z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  <property fmtid="{D5CDD505-2E9C-101B-9397-08002B2CF9AE}" pid="5" name="Producer">
    <vt:lpwstr>Microsoft® Word 2010</vt:lpwstr>
  </property>
</Properties>
</file>