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F1" w:rsidRDefault="009A43F1" w:rsidP="009A43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ПРОФИЛАКТИКА ДОМАШНЕГО НАСИЛИЯ</w:t>
      </w:r>
      <w:bookmarkEnd w:id="0"/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30"/>
          <w:szCs w:val="30"/>
        </w:rPr>
        <w:t xml:space="preserve"> современного общества проблема насилия</w:t>
      </w:r>
      <w:r w:rsidR="00927D8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семье является наиболее актуальной. 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Самыми уязвимыми в данной ситуации являются дети.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Особенно, когда угроза совершения насилия исходят от самых близких людей – родителей, старших братьев, сестер, бабушек, дедушек.</w:t>
      </w:r>
    </w:p>
    <w:p w:rsidR="009A43F1" w:rsidRDefault="009A43F1" w:rsidP="009A4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Что понимается под насилием в семье?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соответствии с Законом Республики Беларусь от 4 января 2014 года «Об основах деятельности по профилактике правонарушений»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под насилием в семье понимаются умышленные действия физического, психического, сексуального характера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страдания.</w:t>
      </w:r>
    </w:p>
    <w:p w:rsidR="009A43F1" w:rsidRDefault="009A43F1" w:rsidP="009A4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Причины насилия в семье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 научной литературе выделяют внешние и внутренние причины насилия в семье.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Внешние причины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те причины, которые зависят не столько от решений или поступков конкретного человека, сколько от сопутствующих факторов: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традиционный взгляд,</w:t>
      </w:r>
      <w:r w:rsidR="00927D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 основании которого принято считать, что мужчина – абсолютный глава семьи, наделённый «исключительными» полномочиями;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стереотипы, так прочно укоренившиеся в нашем обществе – «Бьет – значит, любит!», «Бьют всех», «Стерпится — слюбится» и т. д.;</w:t>
      </w:r>
      <w:proofErr w:type="gramEnd"/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влияние средств массовой информации, постоянно демонстрирующих сцены насилия;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низкий образовательный и культурный уровень;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распространение в обществе деструктивного поведения (в том числе алкоголизма, наркомании);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убеждения некоторых религиозных течений, сект, деструктивных сообществ,</w:t>
      </w:r>
      <w:r w:rsidR="00927D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где принято считать насилие обыденным явлением;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низкий</w:t>
      </w:r>
      <w:r w:rsidR="00BA674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уровень материального</w:t>
      </w:r>
      <w:r w:rsidR="00BA674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достатка, который приводит к дополнительному напряжению в семье.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Внутренние причины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те причины, которые зависят от конкретного человека, его жизненного и семейного опыта, психического здоровья, уровня самосознания, образования и культуры, наличия вредных привычек и образа жизни: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копирование модели взаимоотношений родителей, продемонстрированной ребёнку в детстве, а также стресс, полученный в результате неблагоприятной обстановки в семь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например, недостаток любви в детстве может стать причиной агрессии);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врожденное стремление к власти и контролю над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людьми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общем и партнером в силу темперамента;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желание неуверенных в себе мужчин исключить возможных «соперников» своим тираническим поведением по отношению к  супруге;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низкая культура поведения, непонимание членами семьи потребностей друг друга во внимании, заботе, поддержке и взаимопонимании;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зависимость или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созависимость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случае одного или нескольких членов семьи, которая усложняет процесс ухода жертвы от насильника, если совместное проживание далее становится невыносимым;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отклонения в психическом здоровье;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неудовлетворенность семейной жизнью, неоправданность ожиданий.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насилия в семье.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Физическое насилие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– это прямое или косвенное воздействие на жертву, с целью причинения физического вреда, выражающееся не только в нанесении побоев, увечий, тяжких телесных повреждений, но и в умышленном нанесении вреда здоровью, причинение физической боли, лишение базовых потребностей: свободы, жилья, пищи, одежды и др.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Сексуальное насилие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– это насильственные действия, когда человека силой, угрозой или обманом принуждают вопреки его желаниям к какой-либо форме сексуальных отношений.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Сексуальное насилие в отношении ребёнка может проявляться:</w:t>
      </w:r>
    </w:p>
    <w:p w:rsidR="009A43F1" w:rsidRDefault="009A43F1" w:rsidP="009A43F1">
      <w:pPr>
        <w:shd w:val="clear" w:color="auto" w:fill="FFFFFF"/>
        <w:spacing w:after="0" w:line="240" w:lineRule="auto"/>
        <w:ind w:left="55" w:firstLine="6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демонстрации взрослым человеком ребёнку своих половых органов;</w:t>
      </w:r>
    </w:p>
    <w:p w:rsidR="009A43F1" w:rsidRDefault="009A43F1" w:rsidP="009A43F1">
      <w:pPr>
        <w:shd w:val="clear" w:color="auto" w:fill="FFFFFF"/>
        <w:spacing w:after="0" w:line="240" w:lineRule="auto"/>
        <w:ind w:left="55" w:firstLine="65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ласках и прикосновениях к половым органам ребёнка;</w:t>
      </w:r>
    </w:p>
    <w:p w:rsidR="009A43F1" w:rsidRDefault="009A43F1" w:rsidP="009A43F1">
      <w:pPr>
        <w:shd w:val="clear" w:color="auto" w:fill="FFFFFF"/>
        <w:spacing w:after="0" w:line="240" w:lineRule="auto"/>
        <w:ind w:left="55" w:firstLine="6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сексуальных играх и половом акте с ребёнком;</w:t>
      </w:r>
    </w:p>
    <w:p w:rsidR="009A43F1" w:rsidRDefault="009A43F1" w:rsidP="009A43F1">
      <w:pPr>
        <w:shd w:val="clear" w:color="auto" w:fill="FFFFFF"/>
        <w:spacing w:after="0" w:line="240" w:lineRule="auto"/>
        <w:ind w:left="55" w:firstLine="6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вовлечении ребёнка в изготовление порнографической продукции;</w:t>
      </w:r>
    </w:p>
    <w:p w:rsidR="009A43F1" w:rsidRDefault="009A43F1" w:rsidP="009A43F1">
      <w:pPr>
        <w:shd w:val="clear" w:color="auto" w:fill="FFFFFF"/>
        <w:spacing w:after="0" w:line="240" w:lineRule="auto"/>
        <w:ind w:left="55" w:firstLine="6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демонстрации или просмотре с ребёнком порнографических материалов;</w:t>
      </w:r>
    </w:p>
    <w:p w:rsidR="009A43F1" w:rsidRDefault="009A43F1" w:rsidP="009A43F1">
      <w:pPr>
        <w:shd w:val="clear" w:color="auto" w:fill="FFFFFF"/>
        <w:spacing w:after="0" w:line="240" w:lineRule="auto"/>
        <w:ind w:left="55" w:firstLine="6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вовлечении несовершеннолетнего в занятия проституцией.</w:t>
      </w:r>
    </w:p>
    <w:p w:rsidR="009A43F1" w:rsidRDefault="009A43F1" w:rsidP="009A43F1">
      <w:pPr>
        <w:shd w:val="clear" w:color="auto" w:fill="FFFFFF"/>
        <w:spacing w:after="0" w:line="240" w:lineRule="auto"/>
        <w:ind w:left="55" w:firstLine="6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Признаками причинения физического вреда при сексуальном насилии могут быть: </w:t>
      </w:r>
    </w:p>
    <w:p w:rsidR="009A43F1" w:rsidRDefault="009A43F1" w:rsidP="009A43F1">
      <w:pPr>
        <w:shd w:val="clear" w:color="auto" w:fill="FFFFFF"/>
        <w:spacing w:after="0" w:line="240" w:lineRule="auto"/>
        <w:ind w:left="55" w:firstLine="6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наличие ушибов, покраснений, разрывов, потёртостей и ссадин в генитальной и анальной областях;</w:t>
      </w:r>
    </w:p>
    <w:p w:rsidR="009A43F1" w:rsidRDefault="009A43F1" w:rsidP="009A43F1">
      <w:pPr>
        <w:shd w:val="clear" w:color="auto" w:fill="FFFFFF"/>
        <w:spacing w:after="0" w:line="240" w:lineRule="auto"/>
        <w:ind w:left="55" w:firstLine="6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наличие гематом и укусов на груди, ягодицах, ногах, нижней части живота, бёдрах;</w:t>
      </w:r>
    </w:p>
    <w:p w:rsidR="009A43F1" w:rsidRDefault="009A43F1" w:rsidP="009A43F1">
      <w:pPr>
        <w:shd w:val="clear" w:color="auto" w:fill="FFFFFF"/>
        <w:spacing w:after="0" w:line="240" w:lineRule="auto"/>
        <w:ind w:left="55" w:firstLine="6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вагинальное или ректальное кровотечение;</w:t>
      </w:r>
    </w:p>
    <w:p w:rsidR="009A43F1" w:rsidRDefault="009A43F1" w:rsidP="009A43F1">
      <w:pPr>
        <w:shd w:val="clear" w:color="auto" w:fill="FFFFFF"/>
        <w:spacing w:after="0" w:line="240" w:lineRule="auto"/>
        <w:ind w:left="55" w:firstLine="6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наличие боли при мочеиспускании;</w:t>
      </w:r>
    </w:p>
    <w:p w:rsidR="009A43F1" w:rsidRDefault="009A43F1" w:rsidP="009A43F1">
      <w:pPr>
        <w:shd w:val="clear" w:color="auto" w:fill="FFFFFF"/>
        <w:spacing w:after="0" w:line="240" w:lineRule="auto"/>
        <w:ind w:left="55" w:firstLine="6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беременность.</w:t>
      </w:r>
    </w:p>
    <w:p w:rsidR="009A43F1" w:rsidRDefault="009A43F1" w:rsidP="009A4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Психическое (эмоциональное) насилие </w:t>
      </w:r>
      <w:r>
        <w:rPr>
          <w:rFonts w:ascii="Times New Roman" w:hAnsi="Times New Roman" w:cs="Times New Roman"/>
          <w:sz w:val="28"/>
          <w:szCs w:val="28"/>
        </w:rPr>
        <w:t xml:space="preserve">– длительное, постоянное или периодическое психологическое воздействие, приводящее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кформированию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человека патологических черт характера или, в случае с ребёнком, нарушающее развитие его личности.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психическое насилие приводит к снижению самооценки, утрате веры в себя, формированию патологических черт характера, вызывающих нарушение социализации.</w:t>
      </w:r>
    </w:p>
    <w:p w:rsidR="009A43F1" w:rsidRDefault="009A43F1" w:rsidP="009A4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Психическое насилие может выражаться в виде запугивания, угроз, изоляции, унижения чувства собственного достоинства и чести, словесных оскорблений, грубости, постоянной критики в адрес ребенка. Причём указанные действия выражаются в постоянном воздействии на ребенка, враждебном или безличном отношении к нему.</w:t>
      </w:r>
    </w:p>
    <w:p w:rsidR="009A43F1" w:rsidRDefault="009A43F1" w:rsidP="009A4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Психическое насилие по своей сущности является наиболее латентным, так как сложно доказуемо ввиду отсутствия внешних следов.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Проявление психического (эмоционального) насилия.</w:t>
      </w:r>
    </w:p>
    <w:p w:rsidR="009A43F1" w:rsidRDefault="009A43F1" w:rsidP="009A43F1">
      <w:pPr>
        <w:shd w:val="clear" w:color="auto" w:fill="FFFFFF"/>
        <w:spacing w:after="0" w:line="240" w:lineRule="auto"/>
        <w:ind w:left="55" w:firstLine="6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Эмоциональная обособленность: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родители не слушают и не отвечают ребёнку, когда тот хочет им что-то рассказать.</w:t>
      </w:r>
    </w:p>
    <w:p w:rsidR="009A43F1" w:rsidRDefault="009A43F1" w:rsidP="009A43F1">
      <w:pPr>
        <w:shd w:val="clear" w:color="auto" w:fill="FFFFFF"/>
        <w:spacing w:after="0" w:line="240" w:lineRule="auto"/>
        <w:ind w:left="55" w:firstLine="6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Враждебное отношение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в разговорной речи часто употребляются выражения, такие как, «лучше бы ты не родился», «от тебя одни неприятности», в качестве наказания выбрасываются любимые ребёнком игрушки.</w:t>
      </w:r>
    </w:p>
    <w:p w:rsidR="009A43F1" w:rsidRDefault="009A43F1" w:rsidP="009A43F1">
      <w:pPr>
        <w:shd w:val="clear" w:color="auto" w:fill="FFFFFF"/>
        <w:spacing w:after="0" w:line="240" w:lineRule="auto"/>
        <w:ind w:left="55" w:firstLine="6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Противоречивая реакция на поступки ребёнка со стороны родителей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согласованность требований.</w:t>
      </w:r>
    </w:p>
    <w:p w:rsidR="009A43F1" w:rsidRDefault="009A43F1" w:rsidP="009A43F1">
      <w:pPr>
        <w:shd w:val="clear" w:color="auto" w:fill="FFFFFF"/>
        <w:spacing w:after="0" w:line="240" w:lineRule="auto"/>
        <w:ind w:left="55" w:firstLine="6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Непризнание личности несовершеннолетнего, в том числе желаний, потребностей  ребёнка, в данном случае не принимается во внимание, что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имеют право на собственное мнение и личное пространство.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Социальная изоляция: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ограничение детей во взаимодействии со сверстниками, лишение их возможности получать опыт социального межличностного общения.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Игнорирование, отсутствие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эмоционального контакта: родители редко целуют и обнимают своих детей.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Запрет на встречи с одним из родителей после развода.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Экономическое насилие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– это лишение человека ресурсов, необходимых для удовлетворения его материальных потребностей. Может проявляться в намеренном запрете работать, ограничении либо в отказе в деньгах, требовании обязательного отчёта о потраченных средствах, изъятии денег, сокрытии доходов, в отказе от содержания детей.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Следует отметить, что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неудовлетворение основных жизненных потребностей ребёнка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также является формой насилия над ребёнком, которое может проявляться: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оставлении ребёнка без присмотра;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неудовлетворении потребностей ребёнка в питании, одежде, жилье и медицинской помощи;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препятствии получения образования (не ходит в школу, присматривает за маленькими детьми).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Краткосрочные последствия всех видов насилия.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Даже непродолжительная ситуация домашнего насилия может иметь для ребёнка серьёзные последствия: ребёнок может испытать сильный испуг, замкнуться в себе, может появиться </w:t>
      </w:r>
      <w:proofErr w:type="spellStart"/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энурез</w:t>
      </w:r>
      <w:proofErr w:type="spellEnd"/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, он может убежать из дома, стать агрессивным, у него могут наблюдаться поведенческие проблемы, ухудшение успеваемости в школе, может снизиться концентрация внимания и развиться эмоциональная неустойчивость.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Долгосрочные последствия всех видов насилия</w:t>
      </w: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.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Чем больше ребёнок живёт в ситуации насилия в семье, тем более пагубными могут быть последствия: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проявление неуважения к родителю, не применяющему насилие;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lastRenderedPageBreak/>
        <w:t>потеря уверенности в себе, что негативно скажется на способности построения отношений в будущем;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чрезмерное отождествление себя с родителем, применяющим насилие и копирование его поведения;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потеря доверия к окружающим взрослым, что также негативно скажется в будущем на его способности строить отношения с окружающими;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потеря детства: ребёнок вынужден выполнять такие роли в семье, которые несвойственны его возрасту.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Очевидно, что любое проявление насилия оказывает негативное последствие на детей. Чем дольше продолжается насилие, тем более опасны его последствия, поэтому необходимо как можно раньше обратиться за помощью.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Как действовать в случае ситуации насилия в семье?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Обратите внимание на факторы, провоцирующие ситуации насилия в вашей семье, чтобы предупредить такие ситуации заранее и обезопасить себя и детей.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случае сложившейся конфликтной ситуации избегайте мест в доме, где есть предметы, которые можно использовать в качестве оружия (кухни, например).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Не изолируйте себя от своего социального окружения, поддерживайте тесные отношения со своими друзьями (подругами), родственниками, соседями и т.д.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Храните необходимые номера телефонов и документы в легкодоступном месте на случай, если придется срочно покинуть дом.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вы подозреваете, что насилие совершается в отношении вашего ребёнка, поговорите с ним об этом.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Постарайтесь расположить вашего ребёнка к откровенному обсуждению той ситуации, в которой он оказался.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Лучший способ защитить детей – это вооружить их знаниями. Учить детей правилам безопасности надо постоянно, меняя формы и подходы по мере взросления ребёнка. </w:t>
      </w:r>
    </w:p>
    <w:p w:rsidR="009A43F1" w:rsidRDefault="009A43F1" w:rsidP="009A43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Если ребёнок пострадал от сексуального насилия, надо обязательно обратиться к специалисту, который может помочь и ему, и родителям. </w:t>
      </w:r>
    </w:p>
    <w:p w:rsidR="009A43F1" w:rsidRDefault="009A43F1" w:rsidP="009A43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 в коем случае не стоит самостоятельно заниматься расследованием – об этом надо сообщить в правоохранительные органы.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Обсудите со своими детьми поведение в момент опасности, отработайте специальные слова, которые будут означать, что дети должны позвать кого-то на помощь либо покинуть квартиру (дом).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Определитесь с местом, где может быть оказана помощь вашим детям. Это может быть «кризисная» комната, ваши друзья либо соседи; научите детей тому, что в первую очередь они должны думать о своей безопасности.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Разъясните детям, что насилие ни в каком случае не может быть оправданным, никогда не думайте, что вы либо ваши дети являются причиной насилия.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Куда можно обратиться за помощью, если вы или ваш ребенок стал жертвой насилия?</w:t>
      </w:r>
    </w:p>
    <w:p w:rsidR="009A43F1" w:rsidRDefault="009A43F1" w:rsidP="009A4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Человек, подвергшийся домашнему насилию впервые, в отчаянии, не знает, к кому обратиться за помощью. Часто на руках маленький ребёнок или больные родственники, полная материальная зависимость от тирана…Ситуация кажется безвыходной. 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 помощью вы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можете обратиться в правоохранительные органы, позвонив</w:t>
      </w:r>
      <w:r w:rsidR="00927D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телефону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102 (круглосуточно)</w:t>
      </w:r>
      <w:r w:rsidR="00927D8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Также можно позвонить на детскую телефонную линию: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8-801-100-1611(круглосуточно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9A43F1" w:rsidRDefault="009A43F1" w:rsidP="009A43F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Отделы внутренних дел осуществляют:</w:t>
      </w:r>
    </w:p>
    <w:p w:rsidR="009A43F1" w:rsidRDefault="009A43F1" w:rsidP="009A43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профилактической беседы.</w:t>
      </w:r>
    </w:p>
    <w:p w:rsidR="009A43F1" w:rsidRDefault="009A43F1" w:rsidP="009A43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Объявление официального предупреждения о недопущении совершения противоправного поведения по отношению к членам семьи и близким родственникам.</w:t>
      </w:r>
    </w:p>
    <w:p w:rsidR="009A43F1" w:rsidRDefault="009A43F1" w:rsidP="009A43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Применение защитного предписания (защитным предписанием семейному агрессору запрещается предпринимать попытки выяснять место пребывания пострадавшего от насилия в семье, посещать места нахождения пострадавшего от насилия в семье, общаться с пострадавшим, в том числе по телефону и с использованием сети интернет).</w:t>
      </w:r>
    </w:p>
    <w:p w:rsidR="009A43F1" w:rsidRDefault="009A43F1" w:rsidP="009A43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: Защитное предписание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 обязывает гражданина, совершившего насилие в семье, временно покинуть общее с пострадавшей стороной жилое помещение на срок от 3-х до 30-ти суток и запрещает распоряжаться общей совместной собственностью.</w:t>
      </w:r>
    </w:p>
    <w:p w:rsidR="009A43F1" w:rsidRDefault="009A43F1" w:rsidP="009A43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Сбор материалов для ограничения в дееспособности.</w:t>
      </w:r>
    </w:p>
    <w:p w:rsidR="009A43F1" w:rsidRDefault="009A43F1" w:rsidP="009A43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Сбор материалов о принудительном лечении от алкоголизма в условиях лечебно-трудового профилактория.</w:t>
      </w:r>
    </w:p>
    <w:p w:rsidR="009A43F1" w:rsidRDefault="009A43F1" w:rsidP="009A43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к административной ответственности за причинение телесных повреждений, причинение побоев, учинение семейно-бытовых конфликтов, оскорблений.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к уголовной ответственности за причинение легких телесных повреждений, повлекшие кратковременное расстройство здоровья; истязание; угрозу убийством, причинением тяжких телесных повреждений или уничтожением имущества.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Адреса отделов внутренних дел 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родно:</w:t>
      </w:r>
    </w:p>
    <w:p w:rsidR="009A43F1" w:rsidRDefault="009A43F1" w:rsidP="009A43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Отдел внутренних дел администрации Октябрьского района 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родно,адрес:ул.Гая,4</w:t>
      </w:r>
    </w:p>
    <w:p w:rsidR="009A43F1" w:rsidRDefault="009A43F1" w:rsidP="009A43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Отдел внутренних дел администрации Ленинского района 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родно, адрес: ул. Дубко,5.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За оказанием помощи в случае ситуации насилия также можно обратиться в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</w:rPr>
        <w:t>медицинские учреждения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 При необходимости</w:t>
      </w:r>
      <w:r w:rsidR="00927D8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пройти медицинское обследование по месту жительства для определения характера и степени тяжести телесных повреждений.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Кроме того, за консультацией и конкретными видами помощи (психологической, правовой, юридической и др.), вы можете обратиться к специалистам социально-педагогической и психологической службы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учреждения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где обучаются или воспитываются ваши дети, либо в районный социально-педагогический центр.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Педагоги-психологи, педагоги социальные окажут вам квалифицированную помощь, подскажут, куда обратиться далее, предпримут меры </w:t>
      </w:r>
      <w:r>
        <w:rPr>
          <w:rFonts w:ascii="Times New Roman" w:hAnsi="Times New Roman" w:cs="Times New Roman"/>
          <w:sz w:val="28"/>
          <w:szCs w:val="28"/>
        </w:rPr>
        <w:t>в соответствии с Алгоритмом информирования педагогическими работниками родителей, опекунов, попечителей, обучающихся и (или) сотрудников органов внутренних дел о наличии признаков насилия в отношении несовершеннолетних (разработанный Министерством образования Республики Беларусь совместно с Министерством внутренних дел Республики Беларусь от 07.02.2018№05-01-07/1121/</w:t>
      </w:r>
      <w:proofErr w:type="spellStart"/>
      <w:r>
        <w:rPr>
          <w:rFonts w:ascii="Times New Roman" w:hAnsi="Times New Roman" w:cs="Times New Roman"/>
          <w:sz w:val="28"/>
          <w:szCs w:val="28"/>
        </w:rPr>
        <w:t>дс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  <w:proofErr w:type="gramEnd"/>
    </w:p>
    <w:p w:rsidR="009A43F1" w:rsidRDefault="009A43F1" w:rsidP="009A43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г. Гродно по адресу: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арского, 29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функционирует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комната психологической помощи агрессорам,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где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психологическая помощь и групповые коррекционные занятия, позволяющие отказаться от психологической модели агрессивного поведения в семье. Бесплатно предоставляются комнаты, где могут временно проживать мужчины, которым вынесены защитные предписания, запрещающие определенное время проживать в семье после совершенного ими насилия.</w:t>
      </w:r>
    </w:p>
    <w:p w:rsidR="009A43F1" w:rsidRDefault="009A43F1" w:rsidP="009A4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Республике Беларусь действует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общенациональная горячая линия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пострадавших от домашнего насилия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8-801-100-8-801.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Специалисты горячей линии помогут разобраться в ситуации и подскажут, где и как получить дальнейшую помощь. Время работы общенациональной горячей линии</w:t>
      </w:r>
      <w:r w:rsidR="00927D8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 8.00 до 20.00.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Звонок бесплатный только со стационарного телефона. Позвонить на горячую линию пострадавшим от насилия можно и с номера мобильного оператора. В этом случае абонент будет оплачивать звонок по тарифам соединения со стационарной сетью. 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Министерством труда и социальной защиты Республики Беларусь разработан QR-код «Если вы пострадали от домашнего насилия», который позволяет получить полезную и необходимую информацию.</w:t>
      </w:r>
    </w:p>
    <w:p w:rsidR="009A43F1" w:rsidRDefault="009A43F1" w:rsidP="009A43F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57020" cy="1557020"/>
            <wp:effectExtent l="19050" t="0" r="5080" b="0"/>
            <wp:docPr id="1" name="Рисунок 1" descr="http://www.vitebsk.gov.by/uploads/images/q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vitebsk.gov.by/uploads/images/q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55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3F1" w:rsidRDefault="009A43F1" w:rsidP="009A43F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Как использовать QR-код:</w:t>
      </w:r>
    </w:p>
    <w:p w:rsidR="009A43F1" w:rsidRDefault="009A43F1" w:rsidP="009A43F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Возьмите мобильный телефон с камерой.</w:t>
      </w:r>
    </w:p>
    <w:p w:rsidR="009A43F1" w:rsidRDefault="009A43F1" w:rsidP="009A43F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Запустите программу для сканирования кода.</w:t>
      </w:r>
    </w:p>
    <w:p w:rsidR="009A43F1" w:rsidRDefault="009A43F1" w:rsidP="009A43F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Наведите объектив камеры на код.</w:t>
      </w:r>
    </w:p>
    <w:p w:rsidR="009A43F1" w:rsidRDefault="009A43F1" w:rsidP="009A43F1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Получите информацию.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МЕРЫ НАКАЗАНИЯ ЗА СОВЕРШЕНИЕ НАСИЛИЯ В СЕМЬЕ</w:t>
      </w:r>
    </w:p>
    <w:p w:rsidR="009A43F1" w:rsidRDefault="009A43F1" w:rsidP="009A43F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</w:rPr>
        <w:t>К правонарушениям, совершенным в сфере семейно-бытовых отношений, относятся противоправные деяния, посягающие на жизнь и здоровье, личную свободу, честь и достоинство людей, общественный порядок, в основе которых лежат неприязненные взаимоотношения либо внезапно возникшие конфликты между близкими родственниками, членами семьи.</w:t>
      </w:r>
    </w:p>
    <w:p w:rsidR="009A43F1" w:rsidRDefault="009A43F1" w:rsidP="009A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правонарушения, совершаемые в сфере семейно-бытовых отношений, предусмотрена административная и уголовная меры ответственности. </w:t>
      </w:r>
      <w:r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ab/>
        <w:t xml:space="preserve">К категории </w:t>
      </w:r>
      <w:r>
        <w:rPr>
          <w:rFonts w:ascii="Times New Roman" w:hAnsi="Times New Roman" w:cs="Times New Roman"/>
          <w:b/>
          <w:sz w:val="30"/>
          <w:szCs w:val="30"/>
        </w:rPr>
        <w:t>административных правонарушений</w:t>
      </w:r>
      <w:r>
        <w:rPr>
          <w:rFonts w:ascii="Times New Roman" w:hAnsi="Times New Roman" w:cs="Times New Roman"/>
          <w:sz w:val="30"/>
          <w:szCs w:val="30"/>
        </w:rPr>
        <w:t xml:space="preserve"> в этой сфере относят</w:t>
      </w:r>
      <w:r w:rsidR="00927D8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следующие</w:t>
      </w:r>
      <w:r w:rsidR="00927D8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правонарушения:</w:t>
      </w:r>
    </w:p>
    <w:p w:rsidR="009A43F1" w:rsidRPr="00927D8C" w:rsidRDefault="009A43F1" w:rsidP="009A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D8C">
        <w:rPr>
          <w:rFonts w:ascii="Times New Roman" w:hAnsi="Times New Roman" w:cs="Times New Roman"/>
          <w:sz w:val="30"/>
          <w:szCs w:val="30"/>
        </w:rPr>
        <w:t xml:space="preserve">1.Умышленное причинение телесного повреждения (статья </w:t>
      </w:r>
      <w:r w:rsidR="00927D8C" w:rsidRPr="00927D8C">
        <w:rPr>
          <w:rFonts w:ascii="Times New Roman" w:hAnsi="Times New Roman" w:cs="Times New Roman"/>
          <w:sz w:val="30"/>
          <w:szCs w:val="30"/>
        </w:rPr>
        <w:t>10.</w:t>
      </w:r>
      <w:r w:rsidRPr="00927D8C">
        <w:rPr>
          <w:rFonts w:ascii="Times New Roman" w:hAnsi="Times New Roman" w:cs="Times New Roman"/>
          <w:sz w:val="30"/>
          <w:szCs w:val="30"/>
        </w:rPr>
        <w:t xml:space="preserve">.1 Кодекса Республики Беларусь об административных правонарушениях, далее - </w:t>
      </w:r>
      <w:proofErr w:type="spellStart"/>
      <w:r w:rsidRPr="00927D8C">
        <w:rPr>
          <w:rFonts w:ascii="Times New Roman" w:hAnsi="Times New Roman" w:cs="Times New Roman"/>
          <w:sz w:val="30"/>
          <w:szCs w:val="30"/>
        </w:rPr>
        <w:t>КоАП</w:t>
      </w:r>
      <w:proofErr w:type="spellEnd"/>
      <w:r w:rsidRPr="00927D8C">
        <w:rPr>
          <w:rFonts w:ascii="Times New Roman" w:hAnsi="Times New Roman" w:cs="Times New Roman"/>
          <w:sz w:val="30"/>
          <w:szCs w:val="30"/>
        </w:rPr>
        <w:t>);</w:t>
      </w:r>
    </w:p>
    <w:p w:rsidR="009A43F1" w:rsidRPr="00927D8C" w:rsidRDefault="009A43F1" w:rsidP="009A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7D8C">
        <w:rPr>
          <w:rFonts w:ascii="Times New Roman" w:hAnsi="Times New Roman" w:cs="Times New Roman"/>
          <w:sz w:val="30"/>
          <w:szCs w:val="30"/>
        </w:rPr>
        <w:t xml:space="preserve">2. Оскорбление  (статья </w:t>
      </w:r>
      <w:r w:rsidR="00927D8C" w:rsidRPr="00927D8C">
        <w:rPr>
          <w:rFonts w:ascii="Times New Roman" w:hAnsi="Times New Roman" w:cs="Times New Roman"/>
          <w:sz w:val="30"/>
          <w:szCs w:val="30"/>
        </w:rPr>
        <w:t>10.</w:t>
      </w:r>
      <w:r w:rsidRPr="00927D8C">
        <w:rPr>
          <w:rFonts w:ascii="Times New Roman" w:hAnsi="Times New Roman" w:cs="Times New Roman"/>
          <w:sz w:val="30"/>
          <w:szCs w:val="30"/>
        </w:rPr>
        <w:t xml:space="preserve">3 </w:t>
      </w:r>
      <w:proofErr w:type="spellStart"/>
      <w:r w:rsidRPr="00927D8C">
        <w:rPr>
          <w:rFonts w:ascii="Times New Roman" w:hAnsi="Times New Roman" w:cs="Times New Roman"/>
          <w:sz w:val="30"/>
          <w:szCs w:val="30"/>
        </w:rPr>
        <w:t>КоАП</w:t>
      </w:r>
      <w:proofErr w:type="spellEnd"/>
      <w:r w:rsidRPr="00927D8C">
        <w:rPr>
          <w:rFonts w:ascii="Times New Roman" w:hAnsi="Times New Roman" w:cs="Times New Roman"/>
          <w:sz w:val="30"/>
          <w:szCs w:val="30"/>
        </w:rPr>
        <w:t>);</w:t>
      </w:r>
    </w:p>
    <w:p w:rsidR="009A43F1" w:rsidRPr="00927D8C" w:rsidRDefault="009A43F1" w:rsidP="009A43F1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927D8C">
        <w:rPr>
          <w:rFonts w:ascii="Times New Roman" w:hAnsi="Times New Roman" w:cs="Times New Roman"/>
          <w:sz w:val="30"/>
          <w:szCs w:val="30"/>
        </w:rPr>
        <w:t>3. Мелкое хулиганство (статья 1</w:t>
      </w:r>
      <w:r w:rsidR="00927D8C" w:rsidRPr="00927D8C">
        <w:rPr>
          <w:rFonts w:ascii="Times New Roman" w:hAnsi="Times New Roman" w:cs="Times New Roman"/>
          <w:sz w:val="30"/>
          <w:szCs w:val="30"/>
        </w:rPr>
        <w:t>9</w:t>
      </w:r>
      <w:r w:rsidRPr="00927D8C">
        <w:rPr>
          <w:rFonts w:ascii="Times New Roman" w:hAnsi="Times New Roman" w:cs="Times New Roman"/>
          <w:sz w:val="30"/>
          <w:szCs w:val="30"/>
        </w:rPr>
        <w:t xml:space="preserve">.1 </w:t>
      </w:r>
      <w:proofErr w:type="spellStart"/>
      <w:r w:rsidRPr="00927D8C">
        <w:rPr>
          <w:rFonts w:ascii="Times New Roman" w:hAnsi="Times New Roman" w:cs="Times New Roman"/>
          <w:sz w:val="30"/>
          <w:szCs w:val="30"/>
        </w:rPr>
        <w:t>КоАП</w:t>
      </w:r>
      <w:proofErr w:type="spellEnd"/>
      <w:r w:rsidRPr="00927D8C">
        <w:rPr>
          <w:rFonts w:ascii="Times New Roman" w:hAnsi="Times New Roman" w:cs="Times New Roman"/>
          <w:sz w:val="30"/>
          <w:szCs w:val="30"/>
        </w:rPr>
        <w:t>).</w:t>
      </w:r>
    </w:p>
    <w:p w:rsidR="009A43F1" w:rsidRDefault="009A43F1" w:rsidP="009A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категории </w:t>
      </w:r>
      <w:r>
        <w:rPr>
          <w:rFonts w:ascii="Times New Roman" w:hAnsi="Times New Roman" w:cs="Times New Roman"/>
          <w:b/>
          <w:sz w:val="30"/>
          <w:szCs w:val="30"/>
        </w:rPr>
        <w:t>уголовных преступлений</w:t>
      </w:r>
      <w:r>
        <w:rPr>
          <w:rFonts w:ascii="Times New Roman" w:hAnsi="Times New Roman" w:cs="Times New Roman"/>
          <w:sz w:val="30"/>
          <w:szCs w:val="30"/>
        </w:rPr>
        <w:t xml:space="preserve"> в этой сфере относят, </w:t>
      </w:r>
    </w:p>
    <w:p w:rsidR="009A43F1" w:rsidRDefault="009A43F1" w:rsidP="009A4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преступления, предусмотренные статьями 139–141, 143, 145–150, 152–154, 166–171, 183, 186, 189 Уголовного кодекса Республики Беларусь (далее – УК)</w:t>
      </w:r>
      <w:proofErr w:type="gramStart"/>
      <w:r>
        <w:rPr>
          <w:rFonts w:ascii="Times New Roman" w:hAnsi="Times New Roman" w:cs="Times New Roman"/>
          <w:sz w:val="30"/>
          <w:szCs w:val="30"/>
        </w:rPr>
        <w:t>,в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том числе:</w:t>
      </w:r>
    </w:p>
    <w:p w:rsidR="009A43F1" w:rsidRDefault="009A43F1" w:rsidP="009A43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преступления против жизни и здоровья</w:t>
      </w:r>
      <w:r>
        <w:rPr>
          <w:rFonts w:ascii="Times New Roman" w:hAnsi="Times New Roman" w:cs="Times New Roman"/>
          <w:i/>
          <w:sz w:val="30"/>
          <w:szCs w:val="30"/>
        </w:rPr>
        <w:t>:</w:t>
      </w:r>
    </w:p>
    <w:p w:rsidR="009A43F1" w:rsidRDefault="009A43F1" w:rsidP="009A43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убийство (статья 139 УК);</w:t>
      </w:r>
    </w:p>
    <w:p w:rsidR="009A43F1" w:rsidRDefault="009A43F1" w:rsidP="009A43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причинение смерти по неосторожности (статья 144 УК);</w:t>
      </w:r>
    </w:p>
    <w:p w:rsidR="009A43F1" w:rsidRDefault="009A43F1" w:rsidP="009A43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доведение до самоубийства (статья 145 УК);</w:t>
      </w:r>
    </w:p>
    <w:p w:rsidR="009A43F1" w:rsidRDefault="009A43F1" w:rsidP="009A43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склонение к самоубийству (статья 146 УК);</w:t>
      </w:r>
    </w:p>
    <w:p w:rsidR="009A43F1" w:rsidRDefault="009A43F1" w:rsidP="009A43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умышленное причинение тяжкого телесного повреждения (статья 147 УК);</w:t>
      </w:r>
    </w:p>
    <w:p w:rsidR="009A43F1" w:rsidRDefault="009A43F1" w:rsidP="009A43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умышленное причинение менее тяжкого телесного повреждения (статья 149 УК);</w:t>
      </w:r>
    </w:p>
    <w:p w:rsidR="009A43F1" w:rsidRDefault="009A43F1" w:rsidP="009A43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истязание (статья 154 УК);</w:t>
      </w:r>
    </w:p>
    <w:p w:rsidR="009A43F1" w:rsidRDefault="009A43F1" w:rsidP="009A43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преступления  против половой неприкосновенности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9A43F1" w:rsidRDefault="009A43F1" w:rsidP="009A43F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изнасилование (статья 166 УК);</w:t>
      </w:r>
    </w:p>
    <w:p w:rsidR="009A43F1" w:rsidRDefault="009A43F1" w:rsidP="009A43F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насильственные действия сексуального характера (статья 167 УК);</w:t>
      </w:r>
    </w:p>
    <w:p w:rsidR="009A43F1" w:rsidRDefault="009A43F1" w:rsidP="009A43F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половое сношение и иные действия сексуального характера с лицом, не достигшим шестнадцатилетнего возраста (статья 168 УК);</w:t>
      </w:r>
    </w:p>
    <w:p w:rsidR="009A43F1" w:rsidRDefault="009A43F1" w:rsidP="009A43F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развратные действия (статья 169 УК);</w:t>
      </w:r>
    </w:p>
    <w:p w:rsidR="009A43F1" w:rsidRDefault="009A43F1" w:rsidP="009A43F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понуждения к действиям сексуального характера (статья 170 УК);</w:t>
      </w:r>
    </w:p>
    <w:p w:rsidR="009A43F1" w:rsidRDefault="009A43F1" w:rsidP="009A43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преступления против личной свободы, чести и достоинства:</w:t>
      </w:r>
    </w:p>
    <w:p w:rsidR="009A43F1" w:rsidRDefault="009A43F1" w:rsidP="009A43F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незаконное лишение свободы (статья 183 УК);</w:t>
      </w:r>
    </w:p>
    <w:p w:rsidR="009A43F1" w:rsidRDefault="009A43F1" w:rsidP="009A43F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угроза убийством, причинением тяжких телесных повреждений или уничтожением имущества (статья 186 УК);</w:t>
      </w:r>
    </w:p>
    <w:p w:rsidR="009A43F1" w:rsidRDefault="009A43F1" w:rsidP="009A43F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оскорбление (статья 189 УК).</w:t>
      </w:r>
    </w:p>
    <w:p w:rsidR="009A43F1" w:rsidRDefault="009A43F1" w:rsidP="009A43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3F1" w:rsidRDefault="009A43F1" w:rsidP="009A43F1"/>
    <w:p w:rsidR="00EF149D" w:rsidRDefault="00EF149D"/>
    <w:sectPr w:rsidR="00EF149D" w:rsidSect="00A6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A5F4A"/>
    <w:multiLevelType w:val="hybridMultilevel"/>
    <w:tmpl w:val="DF729E08"/>
    <w:lvl w:ilvl="0" w:tplc="F61C22C2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B6287C"/>
    <w:multiLevelType w:val="hybridMultilevel"/>
    <w:tmpl w:val="89027294"/>
    <w:lvl w:ilvl="0" w:tplc="62A2585E">
      <w:start w:val="1"/>
      <w:numFmt w:val="decimal"/>
      <w:lvlText w:val="%1."/>
      <w:lvlJc w:val="left"/>
      <w:pPr>
        <w:ind w:left="14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825D7F"/>
    <w:multiLevelType w:val="hybridMultilevel"/>
    <w:tmpl w:val="7C706D2A"/>
    <w:lvl w:ilvl="0" w:tplc="F1EA4E3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A43F1"/>
    <w:rsid w:val="00927D8C"/>
    <w:rsid w:val="009A1CF3"/>
    <w:rsid w:val="009A43F1"/>
    <w:rsid w:val="00A673CF"/>
    <w:rsid w:val="00BA674C"/>
    <w:rsid w:val="00C202E6"/>
    <w:rsid w:val="00EF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3F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A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2023-07-14T09:32:00Z</dcterms:created>
  <dcterms:modified xsi:type="dcterms:W3CDTF">2023-07-14T12:24:00Z</dcterms:modified>
</cp:coreProperties>
</file>